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8B277" w14:textId="77777777" w:rsidR="00995A21" w:rsidRDefault="00995A21" w:rsidP="004B1304">
      <w:pPr>
        <w:tabs>
          <w:tab w:val="left" w:pos="1316"/>
        </w:tabs>
        <w:jc w:val="center"/>
        <w:rPr>
          <w:b/>
          <w:bCs/>
          <w:sz w:val="24"/>
          <w:szCs w:val="24"/>
        </w:rPr>
      </w:pPr>
    </w:p>
    <w:p w14:paraId="5DE466DC" w14:textId="55A9D68D" w:rsidR="004B1304" w:rsidRPr="00B17B8D" w:rsidRDefault="004B1304" w:rsidP="004B1304">
      <w:pPr>
        <w:tabs>
          <w:tab w:val="left" w:pos="1316"/>
        </w:tabs>
        <w:jc w:val="center"/>
        <w:rPr>
          <w:b/>
          <w:bCs/>
          <w:sz w:val="24"/>
          <w:szCs w:val="24"/>
        </w:rPr>
      </w:pPr>
      <w:r w:rsidRPr="5B9C1430">
        <w:rPr>
          <w:b/>
          <w:bCs/>
          <w:sz w:val="24"/>
          <w:szCs w:val="24"/>
        </w:rPr>
        <w:t>Φιλοσοφία - Σκοπιμότητα</w:t>
      </w:r>
    </w:p>
    <w:p w14:paraId="1E4AE23C" w14:textId="77777777" w:rsidR="004B1304" w:rsidRDefault="004B1304" w:rsidP="004B1304">
      <w:pPr>
        <w:tabs>
          <w:tab w:val="left" w:pos="1316"/>
        </w:tabs>
        <w:jc w:val="center"/>
        <w:rPr>
          <w:b/>
          <w:bCs/>
          <w:sz w:val="24"/>
          <w:szCs w:val="24"/>
        </w:rPr>
      </w:pPr>
    </w:p>
    <w:p w14:paraId="39D5E93F" w14:textId="458CE468" w:rsidR="004B1304" w:rsidRDefault="004B1304" w:rsidP="004B1304">
      <w:pPr>
        <w:tabs>
          <w:tab w:val="left" w:pos="1316"/>
        </w:tabs>
        <w:jc w:val="center"/>
        <w:rPr>
          <w:b/>
          <w:bCs/>
          <w:sz w:val="24"/>
          <w:szCs w:val="24"/>
        </w:rPr>
      </w:pPr>
      <w:r w:rsidRPr="5B9C1430">
        <w:rPr>
          <w:b/>
          <w:bCs/>
        </w:rPr>
        <w:t xml:space="preserve">(Να αναφέρετε </w:t>
      </w:r>
      <w:r>
        <w:rPr>
          <w:b/>
          <w:bCs/>
        </w:rPr>
        <w:t xml:space="preserve">σε ένα κείμενο 100-150 λέξεων </w:t>
      </w:r>
      <w:r w:rsidRPr="5B9C1430">
        <w:rPr>
          <w:b/>
          <w:bCs/>
        </w:rPr>
        <w:t>το θεωρητικό πλαίσιο</w:t>
      </w:r>
      <w:r>
        <w:rPr>
          <w:b/>
          <w:bCs/>
        </w:rPr>
        <w:t>,</w:t>
      </w:r>
      <w:r w:rsidRPr="5B9C1430">
        <w:rPr>
          <w:b/>
          <w:bCs/>
        </w:rPr>
        <w:t xml:space="preserve"> </w:t>
      </w:r>
      <w:r>
        <w:rPr>
          <w:b/>
          <w:bCs/>
        </w:rPr>
        <w:t>στο οποίο</w:t>
      </w:r>
      <w:r w:rsidRPr="5B9C1430">
        <w:rPr>
          <w:b/>
          <w:bCs/>
        </w:rPr>
        <w:t xml:space="preserve"> βασίζεται το παρόν πρόγραμμα</w:t>
      </w:r>
      <w:r>
        <w:rPr>
          <w:b/>
          <w:bCs/>
        </w:rPr>
        <w:t>,</w:t>
      </w:r>
      <w:r w:rsidRPr="5B9C1430">
        <w:rPr>
          <w:b/>
          <w:bCs/>
        </w:rPr>
        <w:t xml:space="preserve"> και τη </w:t>
      </w:r>
      <w:proofErr w:type="spellStart"/>
      <w:r w:rsidRPr="5B9C1430">
        <w:rPr>
          <w:b/>
          <w:bCs/>
        </w:rPr>
        <w:t>σκοποθεσία</w:t>
      </w:r>
      <w:proofErr w:type="spellEnd"/>
      <w:r w:rsidRPr="5B9C1430">
        <w:rPr>
          <w:b/>
          <w:bCs/>
        </w:rPr>
        <w:t xml:space="preserve"> του)</w:t>
      </w:r>
      <w:r w:rsidRPr="5B9C1430">
        <w:rPr>
          <w:b/>
          <w:bCs/>
          <w:sz w:val="24"/>
          <w:szCs w:val="24"/>
        </w:rPr>
        <w:t xml:space="preserve"> </w:t>
      </w:r>
    </w:p>
    <w:p w14:paraId="49234485" w14:textId="77777777" w:rsidR="00995A21" w:rsidRDefault="00995A21" w:rsidP="004B1304">
      <w:pPr>
        <w:tabs>
          <w:tab w:val="left" w:pos="1316"/>
        </w:tabs>
        <w:jc w:val="center"/>
        <w:rPr>
          <w:b/>
          <w:bCs/>
          <w:sz w:val="24"/>
          <w:szCs w:val="24"/>
        </w:rPr>
      </w:pPr>
    </w:p>
    <w:p w14:paraId="15B966F6" w14:textId="77777777" w:rsidR="00995A21" w:rsidRPr="00995A21" w:rsidRDefault="00995A21" w:rsidP="00995A21">
      <w:pPr>
        <w:tabs>
          <w:tab w:val="left" w:pos="1316"/>
        </w:tabs>
        <w:rPr>
          <w:iCs/>
          <w:lang w:bidi="el-GR"/>
        </w:rPr>
      </w:pPr>
      <w:r w:rsidRPr="00995A21">
        <w:rPr>
          <w:iCs/>
          <w:lang w:bidi="el-GR"/>
        </w:rPr>
        <w:t>Το εκπαιδευτικό υλικό συνάδει με τις βασικές αρχές των ΑΠΣ και ΔΕΠΠΣ για το Γυμνάσιο εξυπηρετώντας τους γενικούς και επιμέρους στόχους και συμβάλλοντας στην ολόπλευρη ανάπτυξη των παιδιών, με τη βοήθεια παιδαγωγικών μέσων και βιωματικών πρακτικών που ανταποκρίνονται στα αναπτυξιακά γνωρίσματα, τα ενδιαφέροντα και τις ανάγκες τους.</w:t>
      </w:r>
      <w:r w:rsidRPr="00995A21">
        <w:t xml:space="preserve"> </w:t>
      </w:r>
      <w:r w:rsidRPr="00995A21">
        <w:rPr>
          <w:iCs/>
          <w:lang w:bidi="el-GR"/>
        </w:rPr>
        <w:t>Μπορεί να χρησιμοποιηθεί στο πλαίσιο της διαθεματικότητας στο μάθημα της Νεοελληνική Γλώσσας και Γραμματείας, της Κοινωνικής και Πολιτικής Αγωγής, της Τεχνολογίας και Πληροφορικής καθώς και των Εργαστηρίων Δεξιοτήτων.</w:t>
      </w:r>
      <w:r w:rsidRPr="00995A21">
        <w:t xml:space="preserve"> </w:t>
      </w:r>
      <w:r w:rsidRPr="00995A21">
        <w:rPr>
          <w:iCs/>
          <w:lang w:bidi="el-GR"/>
        </w:rPr>
        <w:t>Ακολουθεί σε μεγάλο βαθμό την βιωματική μάθηση καθώς υποστηρίζει την ενεργό συμμετοχή των παιδιών και τους προτρέπει να εκφράζουν ερωτήσεις, απορίες και να επικοινωνούν τις προσωπικές τους εμπειρίες εκφράζοντας ελεύθερα τα συναισθήματά τους.</w:t>
      </w:r>
    </w:p>
    <w:p w14:paraId="04AFB16E" w14:textId="77777777" w:rsidR="00995A21" w:rsidRPr="00995A21" w:rsidRDefault="00995A21" w:rsidP="00995A21">
      <w:pPr>
        <w:tabs>
          <w:tab w:val="left" w:pos="1316"/>
        </w:tabs>
      </w:pPr>
      <w:r w:rsidRPr="00995A21">
        <w:t xml:space="preserve">Θα πρέπει να τονιστεί ιδιαίτερα ότι η εργαλειοθήκη ανταποκρίνεται στους τομείς της </w:t>
      </w:r>
      <w:proofErr w:type="spellStart"/>
      <w:r w:rsidRPr="00995A21">
        <w:t>ενδοσχολικής</w:t>
      </w:r>
      <w:proofErr w:type="spellEnd"/>
      <w:r w:rsidRPr="00995A21">
        <w:t xml:space="preserve"> εκπαίδευσης που περιλαμβάνονται στο βασικό πρόγραμμα σπουδών:</w:t>
      </w:r>
    </w:p>
    <w:p w14:paraId="63367611" w14:textId="77777777" w:rsidR="00995A21" w:rsidRPr="00995A21" w:rsidRDefault="00995A21" w:rsidP="00995A21">
      <w:pPr>
        <w:tabs>
          <w:tab w:val="left" w:pos="1316"/>
        </w:tabs>
      </w:pPr>
      <w:r w:rsidRPr="00995A21">
        <w:t>• ανάπτυξη κοινωνικών δεξιοτήτων μέσω της συνεργασίας με τους μαθητές, την ανταλλαγή ιδεών και εμπειριών σχετικά με τη χρήση των τεχνολογιών.</w:t>
      </w:r>
    </w:p>
    <w:p w14:paraId="3B5C515A" w14:textId="77777777" w:rsidR="00995A21" w:rsidRPr="00995A21" w:rsidRDefault="00995A21" w:rsidP="00995A21">
      <w:pPr>
        <w:tabs>
          <w:tab w:val="left" w:pos="1316"/>
        </w:tabs>
      </w:pPr>
      <w:r w:rsidRPr="00995A21">
        <w:t xml:space="preserve">• </w:t>
      </w:r>
      <w:bookmarkStart w:id="0" w:name="_Hlk138662342"/>
      <w:r w:rsidRPr="00995A21">
        <w:t>τήρηση των κανόνων ασφαλείας μέσω της χρήσης τεχνολογιών που είναι σύμφωνες με τους καθιερωμένους κανόνες, της διάκρισης μεταξύ επιθυμητών και ανεπιθύμητων συμπεριφορών των άλλων (συμπεριλαμβανομένων των μαθητών) που χρησιμοποιούν την τεχνολογία, ιδίως στο διαδίκτυο, και του σεβασμού των κανόνων σχετικά με τη χρήση των αποτελεσμάτων της εργασίας άλλων, τα οποία σχετίζονται με την ασφάλεια στο διαδίκτυο.</w:t>
      </w:r>
    </w:p>
    <w:p w14:paraId="5FA9C81A" w14:textId="77777777" w:rsidR="00995A21" w:rsidRPr="00995A21" w:rsidRDefault="00995A21" w:rsidP="00995A21">
      <w:pPr>
        <w:tabs>
          <w:tab w:val="left" w:pos="1316"/>
        </w:tabs>
      </w:pPr>
      <w:r w:rsidRPr="00995A21">
        <w:t>Η πραγματοποίηση των ανωτέρω συμπληρώνει το περιεχόμενο της εκπαίδευσης που αφορά την γνώση της χρήσης των ηλεκτρονικών υπολογιστών, άλλων ψηφιακών συσκευών καθώς και του διαδικτύου. Επιπλέον, διαμορφώνει τις ικανότητες που περιλαμβάνονται στον κατάλογο των ικανοτήτων των μέσων ενημέρωσης, της πληροφόρησης και της ψηφιακής τεχνολογίας στις κατηγορίες:</w:t>
      </w:r>
    </w:p>
    <w:p w14:paraId="0F6E888E" w14:textId="77777777" w:rsidR="00995A21" w:rsidRPr="00995A21" w:rsidRDefault="00995A21" w:rsidP="00995A21">
      <w:pPr>
        <w:tabs>
          <w:tab w:val="left" w:pos="1316"/>
        </w:tabs>
      </w:pPr>
      <w:r w:rsidRPr="00995A21">
        <w:t>• ηθική και αξίες στην επικοινωνία και τα μέσα ενημέρωσης,</w:t>
      </w:r>
    </w:p>
    <w:p w14:paraId="1E7973C6" w14:textId="77777777" w:rsidR="00995A21" w:rsidRPr="00995A21" w:rsidRDefault="00995A21" w:rsidP="00995A21">
      <w:pPr>
        <w:tabs>
          <w:tab w:val="left" w:pos="1316"/>
        </w:tabs>
      </w:pPr>
      <w:r w:rsidRPr="00995A21">
        <w:t>• ασφάλεια στην επικοινωνία και τα μέσα ενημέρωσης,</w:t>
      </w:r>
    </w:p>
    <w:p w14:paraId="345B31A5" w14:textId="77777777" w:rsidR="00995A21" w:rsidRPr="00995A21" w:rsidRDefault="00995A21" w:rsidP="00995A21">
      <w:pPr>
        <w:tabs>
          <w:tab w:val="left" w:pos="1316"/>
        </w:tabs>
      </w:pPr>
      <w:r w:rsidRPr="00995A21">
        <w:t>• ψηφιακές ικανότητες,</w:t>
      </w:r>
    </w:p>
    <w:p w14:paraId="298C620E" w14:textId="77777777" w:rsidR="00995A21" w:rsidRPr="00995A21" w:rsidRDefault="00995A21" w:rsidP="00995A21">
      <w:pPr>
        <w:tabs>
          <w:tab w:val="left" w:pos="1316"/>
        </w:tabs>
      </w:pPr>
      <w:r w:rsidRPr="00995A21">
        <w:t>• ασφάλεια κινητών τηλεφώνων,</w:t>
      </w:r>
    </w:p>
    <w:p w14:paraId="099A8822" w14:textId="77777777" w:rsidR="00995A21" w:rsidRPr="00995A21" w:rsidRDefault="00995A21" w:rsidP="00995A21">
      <w:pPr>
        <w:tabs>
          <w:tab w:val="left" w:pos="1316"/>
        </w:tabs>
      </w:pPr>
      <w:r w:rsidRPr="00995A21">
        <w:t>• χρήση των πληροφοριών,</w:t>
      </w:r>
    </w:p>
    <w:p w14:paraId="08653A0D" w14:textId="77777777" w:rsidR="00995A21" w:rsidRPr="00995A21" w:rsidRDefault="00995A21" w:rsidP="00995A21">
      <w:pPr>
        <w:tabs>
          <w:tab w:val="left" w:pos="1316"/>
        </w:tabs>
      </w:pPr>
      <w:r w:rsidRPr="00995A21">
        <w:t>• σχέσεις εντός των μέσων ενημέρωσης,</w:t>
      </w:r>
    </w:p>
    <w:p w14:paraId="2E70B2F4" w14:textId="07D38206" w:rsidR="00995A21" w:rsidRDefault="00995A21" w:rsidP="00995A21">
      <w:pPr>
        <w:tabs>
          <w:tab w:val="left" w:pos="1316"/>
        </w:tabs>
      </w:pPr>
      <w:r w:rsidRPr="00995A21">
        <w:t>• γλώσσα των μέσων ενημέρωσης.</w:t>
      </w:r>
    </w:p>
    <w:p w14:paraId="0D67CD07" w14:textId="77777777" w:rsidR="00642E35" w:rsidRPr="00642E35" w:rsidRDefault="00642E35" w:rsidP="00642E35">
      <w:pPr>
        <w:tabs>
          <w:tab w:val="left" w:pos="1316"/>
        </w:tabs>
        <w:rPr>
          <w:lang w:bidi="el-GR"/>
        </w:rPr>
      </w:pPr>
      <w:r w:rsidRPr="00642E35">
        <w:rPr>
          <w:lang w:bidi="el-GR"/>
        </w:rPr>
        <w:t xml:space="preserve">Το εκπαιδευτικό υλικό στοχεύει στην ανάπτυξη της κριτικής σκέψης των μαθητών/-τριών, στη βαθύτερη κατανόηση μέσα από τη μελέτη περιπτώσεων φαινομένων όπως είναι η παραπληροφόρηση, οι απάτες, η ρητορική μίσους, η υπερβολική ενασχόληση και η ανταλλαγή προσωπικού υλικού μέσω διαδικτύου και στην ανάπτυξη μηχανισμών απόκρισης διαδικτυακών κινδύνων. </w:t>
      </w:r>
    </w:p>
    <w:p w14:paraId="62314754" w14:textId="24A73D4F" w:rsidR="00642E35" w:rsidRDefault="00642E35" w:rsidP="00642E35">
      <w:pPr>
        <w:tabs>
          <w:tab w:val="left" w:pos="1316"/>
        </w:tabs>
        <w:rPr>
          <w:b/>
          <w:lang w:bidi="el-GR"/>
        </w:rPr>
      </w:pPr>
      <w:r w:rsidRPr="00642E35">
        <w:rPr>
          <w:b/>
          <w:lang w:bidi="el-GR"/>
        </w:rPr>
        <w:t>Οι μαθησιακοί στόχοι του υλικού είναι:</w:t>
      </w:r>
    </w:p>
    <w:p w14:paraId="66BE176D" w14:textId="69F7B2FE" w:rsidR="00642E35" w:rsidRPr="00642E35" w:rsidRDefault="00642E35" w:rsidP="00BE1F6E">
      <w:pPr>
        <w:pStyle w:val="ListParagraph"/>
        <w:numPr>
          <w:ilvl w:val="0"/>
          <w:numId w:val="1"/>
        </w:numPr>
        <w:tabs>
          <w:tab w:val="left" w:pos="1316"/>
        </w:tabs>
        <w:rPr>
          <w:bCs/>
          <w:lang w:bidi="el-GR"/>
        </w:rPr>
      </w:pPr>
      <w:r w:rsidRPr="00642E35">
        <w:rPr>
          <w:bCs/>
          <w:lang w:bidi="el-GR"/>
        </w:rPr>
        <w:t>Να μάθουν οι μαθητές/</w:t>
      </w:r>
      <w:proofErr w:type="spellStart"/>
      <w:r w:rsidRPr="00642E35">
        <w:rPr>
          <w:bCs/>
          <w:lang w:bidi="el-GR"/>
        </w:rPr>
        <w:t>τριες</w:t>
      </w:r>
      <w:proofErr w:type="spellEnd"/>
      <w:r w:rsidRPr="00642E35">
        <w:rPr>
          <w:bCs/>
          <w:lang w:bidi="el-GR"/>
        </w:rPr>
        <w:t xml:space="preserve">  να αναγνωρίζουν κινδύνους του διαδικτύου όπως είναι η υπερβολική ενασχόληση, η παραπληροφόρηση, οι απάτες και η ανταλλαγή προσωπικού υλικού μέσω διαδικτύου.</w:t>
      </w:r>
    </w:p>
    <w:p w14:paraId="757F55C3" w14:textId="5E9AAAD0" w:rsidR="00642E35" w:rsidRPr="00642E35" w:rsidRDefault="00642E35" w:rsidP="00BE1F6E">
      <w:pPr>
        <w:pStyle w:val="ListParagraph"/>
        <w:numPr>
          <w:ilvl w:val="0"/>
          <w:numId w:val="1"/>
        </w:numPr>
        <w:tabs>
          <w:tab w:val="left" w:pos="1316"/>
        </w:tabs>
        <w:rPr>
          <w:bCs/>
          <w:lang w:bidi="el-GR"/>
        </w:rPr>
      </w:pPr>
      <w:r w:rsidRPr="00642E35">
        <w:rPr>
          <w:bCs/>
          <w:lang w:bidi="el-GR"/>
        </w:rPr>
        <w:t xml:space="preserve">Να εξοικειωθούν με τις διάφορες μορφές που μπορεί να λάβουν οι παραπάνω κίνδυνοι εξετάζοντας συγκεκριμένα παραδείγματα από την καθημερινότητα. </w:t>
      </w:r>
    </w:p>
    <w:p w14:paraId="310A073D" w14:textId="77777777" w:rsidR="00642E35" w:rsidRPr="00642E35" w:rsidRDefault="00642E35" w:rsidP="00BE1F6E">
      <w:pPr>
        <w:pStyle w:val="ListParagraph"/>
        <w:numPr>
          <w:ilvl w:val="0"/>
          <w:numId w:val="1"/>
        </w:numPr>
        <w:tabs>
          <w:tab w:val="left" w:pos="1316"/>
        </w:tabs>
        <w:rPr>
          <w:bCs/>
          <w:lang w:bidi="el-GR"/>
        </w:rPr>
      </w:pPr>
      <w:r w:rsidRPr="00642E35">
        <w:rPr>
          <w:bCs/>
          <w:lang w:bidi="el-GR"/>
        </w:rPr>
        <w:t xml:space="preserve">Να αναπτύξουν στρατηγικές απόκρισης στη διαδικτυακή βία, στις διαδικτυακές απάτες και να μάθουν να λαμβάνουν μέτρα αυτοπροστασίας. </w:t>
      </w:r>
    </w:p>
    <w:p w14:paraId="582FE257" w14:textId="77777777" w:rsidR="00642E35" w:rsidRPr="00995A21" w:rsidRDefault="00642E35" w:rsidP="00995A21">
      <w:pPr>
        <w:tabs>
          <w:tab w:val="left" w:pos="1316"/>
        </w:tabs>
      </w:pPr>
    </w:p>
    <w:bookmarkEnd w:id="0"/>
    <w:p w14:paraId="301A4436" w14:textId="77777777" w:rsidR="00995A21" w:rsidRDefault="00995A21" w:rsidP="00995A21">
      <w:pPr>
        <w:tabs>
          <w:tab w:val="left" w:pos="1316"/>
        </w:tabs>
        <w:rPr>
          <w:b/>
          <w:bCs/>
          <w:sz w:val="24"/>
          <w:szCs w:val="24"/>
        </w:rPr>
      </w:pPr>
    </w:p>
    <w:p w14:paraId="689067C2" w14:textId="1EAFEB59" w:rsidR="69AC2F04" w:rsidRPr="004B1304" w:rsidRDefault="69AC2F04" w:rsidP="004B1304"/>
    <w:sectPr w:rsidR="69AC2F04" w:rsidRPr="004B1304"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0E5B4" w14:textId="77777777" w:rsidR="00BE1F6E" w:rsidRDefault="00BE1F6E">
      <w:r>
        <w:separator/>
      </w:r>
    </w:p>
  </w:endnote>
  <w:endnote w:type="continuationSeparator" w:id="0">
    <w:p w14:paraId="67A8721C" w14:textId="77777777" w:rsidR="00BE1F6E" w:rsidRDefault="00BE1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ED49" w14:textId="6C94E459" w:rsidR="006A5215" w:rsidRDefault="006A521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DD71F" w14:textId="77777777" w:rsidR="00BE1F6E" w:rsidRDefault="00BE1F6E">
      <w:r>
        <w:separator/>
      </w:r>
    </w:p>
  </w:footnote>
  <w:footnote w:type="continuationSeparator" w:id="0">
    <w:p w14:paraId="6F9C1A1D" w14:textId="77777777" w:rsidR="00BE1F6E" w:rsidRDefault="00BE1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7112" w14:textId="416034D2" w:rsidR="006A5215" w:rsidRDefault="006A5215">
    <w:pPr>
      <w:pStyle w:val="BodyText"/>
      <w:spacing w:line="14" w:lineRule="auto"/>
      <w:rPr>
        <w:sz w:val="20"/>
      </w:rPr>
    </w:pPr>
  </w:p>
  <w:p w14:paraId="22D7251F" w14:textId="6332F437" w:rsidR="00865E82" w:rsidRDefault="00865E82">
    <w:pPr>
      <w:pStyle w:val="BodyText"/>
      <w:spacing w:line="14" w:lineRule="auto"/>
      <w:rPr>
        <w:sz w:val="20"/>
      </w:rPr>
    </w:pPr>
  </w:p>
  <w:p w14:paraId="34CFCDE1" w14:textId="2319F9CC" w:rsidR="00865E82" w:rsidRDefault="00865E82">
    <w:pPr>
      <w:pStyle w:val="BodyText"/>
      <w:spacing w:line="14" w:lineRule="auto"/>
      <w:rPr>
        <w:sz w:val="20"/>
      </w:rPr>
    </w:pPr>
  </w:p>
  <w:p w14:paraId="3690BE68" w14:textId="69E57791" w:rsidR="00865E82" w:rsidRDefault="00865E82">
    <w:pPr>
      <w:pStyle w:val="BodyText"/>
      <w:spacing w:line="14" w:lineRule="auto"/>
      <w:rPr>
        <w:sz w:val="20"/>
      </w:rPr>
    </w:pPr>
  </w:p>
  <w:p w14:paraId="2328E313" w14:textId="729C0ADE" w:rsidR="00865E82" w:rsidRDefault="00865E82">
    <w:pPr>
      <w:pStyle w:val="BodyText"/>
      <w:spacing w:line="14" w:lineRule="auto"/>
      <w:rPr>
        <w:sz w:val="20"/>
      </w:rPr>
    </w:pPr>
  </w:p>
  <w:p w14:paraId="6759E4FA" w14:textId="7EB22E3F" w:rsidR="00865E82" w:rsidRDefault="00865E82">
    <w:pPr>
      <w:pStyle w:val="BodyText"/>
      <w:spacing w:line="14" w:lineRule="auto"/>
      <w:rPr>
        <w:sz w:val="20"/>
      </w:rPr>
    </w:pPr>
  </w:p>
  <w:p w14:paraId="14A52884" w14:textId="48363066" w:rsidR="00865E82" w:rsidRDefault="00865E82">
    <w:pPr>
      <w:pStyle w:val="BodyText"/>
      <w:spacing w:line="14" w:lineRule="auto"/>
      <w:rPr>
        <w:sz w:val="20"/>
      </w:rPr>
    </w:pPr>
  </w:p>
  <w:p w14:paraId="45C4D499" w14:textId="2B1CBEAF" w:rsidR="00865E82" w:rsidRDefault="00865E82">
    <w:pPr>
      <w:pStyle w:val="BodyText"/>
      <w:spacing w:line="14" w:lineRule="auto"/>
      <w:rPr>
        <w:sz w:val="20"/>
      </w:rPr>
    </w:pPr>
  </w:p>
  <w:p w14:paraId="08CC15E5" w14:textId="1870AF43" w:rsidR="00865E82" w:rsidRDefault="00865E82">
    <w:pPr>
      <w:pStyle w:val="BodyText"/>
      <w:spacing w:line="14" w:lineRule="auto"/>
      <w:rPr>
        <w:sz w:val="20"/>
      </w:rPr>
    </w:pPr>
  </w:p>
  <w:p w14:paraId="3600523D" w14:textId="595A4682" w:rsidR="00865E82" w:rsidRDefault="00865E82">
    <w:pPr>
      <w:pStyle w:val="BodyText"/>
      <w:spacing w:line="14" w:lineRule="auto"/>
      <w:rPr>
        <w:sz w:val="20"/>
      </w:rPr>
    </w:pPr>
  </w:p>
  <w:p w14:paraId="07E729E6" w14:textId="23E9FF80" w:rsidR="00865E82" w:rsidRDefault="00865E82">
    <w:pPr>
      <w:pStyle w:val="BodyText"/>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BodyText"/>
      <w:spacing w:line="14" w:lineRule="auto"/>
      <w:rPr>
        <w:sz w:val="20"/>
      </w:rPr>
    </w:pPr>
  </w:p>
  <w:p w14:paraId="5EA3FFAA" w14:textId="54940309" w:rsidR="00865E82" w:rsidRDefault="00865E82">
    <w:pPr>
      <w:pStyle w:val="BodyText"/>
      <w:spacing w:line="14" w:lineRule="auto"/>
      <w:rPr>
        <w:sz w:val="20"/>
      </w:rPr>
    </w:pPr>
  </w:p>
  <w:p w14:paraId="4D4547C9" w14:textId="75DFC9DA" w:rsidR="00865E82" w:rsidRDefault="00865E82">
    <w:pPr>
      <w:pStyle w:val="BodyText"/>
      <w:spacing w:line="14" w:lineRule="auto"/>
      <w:rPr>
        <w:sz w:val="20"/>
      </w:rPr>
    </w:pPr>
  </w:p>
  <w:p w14:paraId="254F9640" w14:textId="7943D802" w:rsidR="00865E82" w:rsidRDefault="00865E82">
    <w:pPr>
      <w:pStyle w:val="BodyText"/>
      <w:spacing w:line="14" w:lineRule="auto"/>
      <w:rPr>
        <w:sz w:val="20"/>
      </w:rPr>
    </w:pPr>
  </w:p>
  <w:p w14:paraId="3AC2BEDC" w14:textId="5C20DAC2" w:rsidR="00865E82" w:rsidRDefault="00865E82">
    <w:pPr>
      <w:pStyle w:val="BodyText"/>
      <w:spacing w:line="14" w:lineRule="auto"/>
      <w:rPr>
        <w:sz w:val="20"/>
      </w:rPr>
    </w:pPr>
  </w:p>
  <w:p w14:paraId="73752056" w14:textId="6F66779A" w:rsidR="00865E82" w:rsidRDefault="00865E82">
    <w:pPr>
      <w:pStyle w:val="BodyText"/>
      <w:spacing w:line="14" w:lineRule="auto"/>
      <w:rPr>
        <w:sz w:val="20"/>
      </w:rPr>
    </w:pPr>
  </w:p>
  <w:p w14:paraId="49075298" w14:textId="38F8709A" w:rsidR="00865E82" w:rsidRDefault="00865E82">
    <w:pPr>
      <w:pStyle w:val="BodyText"/>
      <w:spacing w:line="14" w:lineRule="auto"/>
      <w:rPr>
        <w:sz w:val="20"/>
      </w:rPr>
    </w:pPr>
  </w:p>
  <w:p w14:paraId="2E04A68D" w14:textId="03764A90" w:rsidR="00865E82" w:rsidRDefault="00865E82">
    <w:pPr>
      <w:pStyle w:val="BodyText"/>
      <w:spacing w:line="14" w:lineRule="auto"/>
      <w:rPr>
        <w:sz w:val="20"/>
      </w:rPr>
    </w:pPr>
  </w:p>
  <w:p w14:paraId="6C1739E5" w14:textId="52150040" w:rsidR="00865E82" w:rsidRDefault="00865E82">
    <w:pPr>
      <w:pStyle w:val="BodyText"/>
      <w:spacing w:line="14" w:lineRule="auto"/>
      <w:rPr>
        <w:sz w:val="20"/>
      </w:rPr>
    </w:pPr>
  </w:p>
  <w:p w14:paraId="0AB76D0C" w14:textId="39DF1803" w:rsidR="00865E82" w:rsidRDefault="00865E82">
    <w:pPr>
      <w:pStyle w:val="BodyText"/>
      <w:spacing w:line="14" w:lineRule="auto"/>
      <w:rPr>
        <w:sz w:val="20"/>
      </w:rPr>
    </w:pPr>
  </w:p>
  <w:p w14:paraId="3EA8FCD6" w14:textId="73F87E19" w:rsidR="00865E82" w:rsidRDefault="00865E82">
    <w:pPr>
      <w:pStyle w:val="BodyText"/>
      <w:spacing w:line="14" w:lineRule="auto"/>
      <w:rPr>
        <w:sz w:val="20"/>
      </w:rPr>
    </w:pPr>
  </w:p>
  <w:p w14:paraId="1F0A758D" w14:textId="6F4C6E6C" w:rsidR="00865E82" w:rsidRDefault="00865E82">
    <w:pPr>
      <w:pStyle w:val="BodyText"/>
      <w:spacing w:line="14" w:lineRule="auto"/>
      <w:rPr>
        <w:sz w:val="20"/>
      </w:rPr>
    </w:pPr>
  </w:p>
  <w:p w14:paraId="62351B05" w14:textId="2A5A7D56" w:rsidR="00865E82" w:rsidRDefault="00865E82">
    <w:pPr>
      <w:pStyle w:val="BodyText"/>
      <w:spacing w:line="14" w:lineRule="auto"/>
      <w:rPr>
        <w:sz w:val="20"/>
      </w:rPr>
    </w:pPr>
  </w:p>
  <w:p w14:paraId="6C872302" w14:textId="1756EA9B" w:rsidR="00865E82" w:rsidRDefault="00865E82">
    <w:pPr>
      <w:pStyle w:val="BodyText"/>
      <w:spacing w:line="14" w:lineRule="auto"/>
      <w:rPr>
        <w:sz w:val="20"/>
      </w:rPr>
    </w:pPr>
  </w:p>
  <w:p w14:paraId="7C72FEEB" w14:textId="41603BFC" w:rsidR="00865E82" w:rsidRDefault="00865E82">
    <w:pPr>
      <w:pStyle w:val="BodyText"/>
      <w:spacing w:line="14" w:lineRule="auto"/>
      <w:rPr>
        <w:sz w:val="20"/>
      </w:rPr>
    </w:pPr>
  </w:p>
  <w:p w14:paraId="3EA0C49B" w14:textId="38A33B7C" w:rsidR="00865E82" w:rsidRDefault="00865E82">
    <w:pPr>
      <w:pStyle w:val="BodyText"/>
      <w:spacing w:line="14" w:lineRule="auto"/>
      <w:rPr>
        <w:sz w:val="20"/>
      </w:rPr>
    </w:pPr>
  </w:p>
  <w:p w14:paraId="692DE155" w14:textId="202A5931" w:rsidR="00865E82" w:rsidRDefault="00865E82">
    <w:pPr>
      <w:pStyle w:val="BodyText"/>
      <w:spacing w:line="14" w:lineRule="auto"/>
      <w:rPr>
        <w:sz w:val="20"/>
      </w:rPr>
    </w:pPr>
  </w:p>
  <w:p w14:paraId="13AC6214" w14:textId="573B525C" w:rsidR="00865E82" w:rsidRDefault="00865E82">
    <w:pPr>
      <w:pStyle w:val="BodyText"/>
      <w:spacing w:line="14" w:lineRule="auto"/>
      <w:rPr>
        <w:sz w:val="20"/>
      </w:rPr>
    </w:pPr>
  </w:p>
  <w:p w14:paraId="19D37D00" w14:textId="616F19DA" w:rsidR="00865E82" w:rsidRDefault="00865E82">
    <w:pPr>
      <w:pStyle w:val="BodyText"/>
      <w:spacing w:line="14" w:lineRule="auto"/>
      <w:rPr>
        <w:sz w:val="20"/>
      </w:rPr>
    </w:pPr>
  </w:p>
  <w:p w14:paraId="7E3FAA84" w14:textId="6B7D807D" w:rsidR="00865E82" w:rsidRDefault="00865E82">
    <w:pPr>
      <w:pStyle w:val="BodyText"/>
      <w:spacing w:line="14" w:lineRule="auto"/>
      <w:rPr>
        <w:sz w:val="20"/>
      </w:rPr>
    </w:pPr>
  </w:p>
  <w:p w14:paraId="48B72309" w14:textId="34C7F234" w:rsidR="00865E82" w:rsidRDefault="00865E82">
    <w:pPr>
      <w:pStyle w:val="BodyText"/>
      <w:spacing w:line="14" w:lineRule="auto"/>
      <w:rPr>
        <w:sz w:val="20"/>
      </w:rPr>
    </w:pPr>
  </w:p>
  <w:p w14:paraId="75A377E0" w14:textId="1B3AB50D" w:rsidR="00865E82" w:rsidRDefault="00865E82">
    <w:pPr>
      <w:pStyle w:val="BodyText"/>
      <w:spacing w:line="14" w:lineRule="auto"/>
      <w:rPr>
        <w:sz w:val="20"/>
      </w:rPr>
    </w:pPr>
  </w:p>
  <w:p w14:paraId="3640841F" w14:textId="64196F47" w:rsidR="00865E82" w:rsidRDefault="00865E82">
    <w:pPr>
      <w:pStyle w:val="BodyText"/>
      <w:spacing w:line="14" w:lineRule="auto"/>
      <w:rPr>
        <w:sz w:val="20"/>
      </w:rPr>
    </w:pPr>
  </w:p>
  <w:p w14:paraId="3ECEE4B7" w14:textId="222905DE" w:rsidR="00865E82" w:rsidRDefault="00865E82">
    <w:pPr>
      <w:pStyle w:val="BodyText"/>
      <w:spacing w:line="14" w:lineRule="auto"/>
      <w:rPr>
        <w:sz w:val="20"/>
      </w:rPr>
    </w:pPr>
  </w:p>
  <w:p w14:paraId="1AD2D0C5" w14:textId="249FD51C" w:rsidR="00865E82" w:rsidRDefault="00865E82">
    <w:pPr>
      <w:pStyle w:val="BodyText"/>
      <w:spacing w:line="14" w:lineRule="auto"/>
      <w:rPr>
        <w:sz w:val="20"/>
      </w:rPr>
    </w:pPr>
  </w:p>
  <w:p w14:paraId="22BF47D9" w14:textId="1F341DE9" w:rsidR="00865E82" w:rsidRDefault="00865E82">
    <w:pPr>
      <w:pStyle w:val="BodyText"/>
      <w:spacing w:line="14" w:lineRule="auto"/>
      <w:rPr>
        <w:sz w:val="20"/>
      </w:rPr>
    </w:pPr>
  </w:p>
  <w:p w14:paraId="2D6C3176" w14:textId="2AB25017" w:rsidR="00865E82" w:rsidRDefault="00865E82">
    <w:pPr>
      <w:pStyle w:val="BodyText"/>
      <w:spacing w:line="14" w:lineRule="auto"/>
      <w:rPr>
        <w:sz w:val="20"/>
      </w:rPr>
    </w:pPr>
  </w:p>
  <w:p w14:paraId="15B73C21" w14:textId="318A7330" w:rsidR="00865E82" w:rsidRDefault="00865E82">
    <w:pPr>
      <w:pStyle w:val="BodyText"/>
      <w:spacing w:line="14" w:lineRule="auto"/>
      <w:rPr>
        <w:sz w:val="20"/>
      </w:rPr>
    </w:pPr>
  </w:p>
  <w:p w14:paraId="2771D0EE" w14:textId="546901CB" w:rsidR="00865E82" w:rsidRDefault="00865E82">
    <w:pPr>
      <w:pStyle w:val="BodyText"/>
      <w:spacing w:line="14" w:lineRule="auto"/>
      <w:rPr>
        <w:sz w:val="20"/>
      </w:rPr>
    </w:pPr>
  </w:p>
  <w:p w14:paraId="5B769F96" w14:textId="70D52B56" w:rsidR="00865E82" w:rsidRDefault="00865E82">
    <w:pPr>
      <w:pStyle w:val="BodyText"/>
      <w:spacing w:line="14" w:lineRule="auto"/>
      <w:rPr>
        <w:sz w:val="20"/>
      </w:rPr>
    </w:pPr>
  </w:p>
  <w:p w14:paraId="3CEC6705" w14:textId="5439107E" w:rsidR="00865E82" w:rsidRDefault="00865E82">
    <w:pPr>
      <w:pStyle w:val="BodyText"/>
      <w:spacing w:line="14" w:lineRule="auto"/>
      <w:rPr>
        <w:sz w:val="20"/>
      </w:rPr>
    </w:pPr>
  </w:p>
  <w:p w14:paraId="2C3A9E45" w14:textId="5FD69781" w:rsidR="00865E82" w:rsidRDefault="00865E82">
    <w:pPr>
      <w:pStyle w:val="BodyText"/>
      <w:spacing w:line="14" w:lineRule="auto"/>
      <w:rPr>
        <w:sz w:val="20"/>
      </w:rPr>
    </w:pPr>
  </w:p>
  <w:p w14:paraId="467F12EB" w14:textId="1405A029" w:rsidR="00865E82" w:rsidRDefault="00865E82">
    <w:pPr>
      <w:pStyle w:val="BodyText"/>
      <w:spacing w:line="14" w:lineRule="auto"/>
      <w:rPr>
        <w:sz w:val="20"/>
      </w:rPr>
    </w:pPr>
  </w:p>
  <w:p w14:paraId="36DDEFC1" w14:textId="7B43950E" w:rsidR="00865E82" w:rsidRDefault="00865E82">
    <w:pPr>
      <w:pStyle w:val="BodyText"/>
      <w:spacing w:line="14" w:lineRule="auto"/>
      <w:rPr>
        <w:sz w:val="20"/>
      </w:rPr>
    </w:pPr>
  </w:p>
  <w:p w14:paraId="6ABA2109" w14:textId="0192464B" w:rsidR="00865E82" w:rsidRDefault="00865E82">
    <w:pPr>
      <w:pStyle w:val="BodyText"/>
      <w:spacing w:line="14" w:lineRule="auto"/>
      <w:rPr>
        <w:sz w:val="20"/>
      </w:rPr>
    </w:pPr>
  </w:p>
  <w:p w14:paraId="639F4D90" w14:textId="716F6E7E" w:rsidR="00865E82" w:rsidRDefault="00865E82">
    <w:pPr>
      <w:pStyle w:val="BodyText"/>
      <w:spacing w:line="14" w:lineRule="auto"/>
      <w:rPr>
        <w:sz w:val="20"/>
      </w:rPr>
    </w:pPr>
  </w:p>
  <w:p w14:paraId="5AEED3A1" w14:textId="1739AB12" w:rsidR="00865E82" w:rsidRDefault="00865E82">
    <w:pPr>
      <w:pStyle w:val="BodyText"/>
      <w:spacing w:line="14" w:lineRule="auto"/>
      <w:rPr>
        <w:sz w:val="20"/>
      </w:rPr>
    </w:pPr>
  </w:p>
  <w:p w14:paraId="1A649461" w14:textId="1F9D019E" w:rsidR="00865E82" w:rsidRDefault="00865E82">
    <w:pPr>
      <w:pStyle w:val="BodyText"/>
      <w:spacing w:line="14" w:lineRule="auto"/>
      <w:rPr>
        <w:sz w:val="20"/>
      </w:rPr>
    </w:pPr>
  </w:p>
  <w:p w14:paraId="6553BC99" w14:textId="58772E3F" w:rsidR="00865E82" w:rsidRDefault="00865E82">
    <w:pPr>
      <w:pStyle w:val="BodyText"/>
      <w:spacing w:line="14" w:lineRule="auto"/>
      <w:rPr>
        <w:sz w:val="20"/>
      </w:rPr>
    </w:pPr>
  </w:p>
  <w:p w14:paraId="6F35F99B" w14:textId="04B59D88" w:rsidR="00865E82" w:rsidRDefault="00865E82">
    <w:pPr>
      <w:pStyle w:val="BodyText"/>
      <w:spacing w:line="14" w:lineRule="auto"/>
      <w:rPr>
        <w:sz w:val="20"/>
      </w:rPr>
    </w:pPr>
  </w:p>
  <w:p w14:paraId="46692560" w14:textId="4ACBABD7" w:rsidR="00865E82" w:rsidRDefault="00865E82">
    <w:pPr>
      <w:pStyle w:val="BodyText"/>
      <w:spacing w:line="14" w:lineRule="auto"/>
      <w:rPr>
        <w:sz w:val="20"/>
      </w:rPr>
    </w:pPr>
  </w:p>
  <w:p w14:paraId="028C3A64" w14:textId="58A8B54A" w:rsidR="00865E82" w:rsidRDefault="00865E82">
    <w:pPr>
      <w:pStyle w:val="BodyText"/>
      <w:spacing w:line="14" w:lineRule="auto"/>
      <w:rPr>
        <w:sz w:val="20"/>
      </w:rPr>
    </w:pPr>
  </w:p>
  <w:p w14:paraId="5B3FC31B" w14:textId="382CD0E1" w:rsidR="00865E82" w:rsidRDefault="00865E82">
    <w:pPr>
      <w:pStyle w:val="BodyText"/>
      <w:spacing w:line="14" w:lineRule="auto"/>
      <w:rPr>
        <w:sz w:val="20"/>
      </w:rPr>
    </w:pPr>
  </w:p>
  <w:p w14:paraId="2A561B0F" w14:textId="4458E7B0" w:rsidR="00865E82" w:rsidRDefault="00865E82">
    <w:pPr>
      <w:pStyle w:val="BodyText"/>
      <w:spacing w:line="14" w:lineRule="auto"/>
      <w:rPr>
        <w:sz w:val="20"/>
      </w:rPr>
    </w:pPr>
  </w:p>
  <w:p w14:paraId="21BD3197" w14:textId="722441D9" w:rsidR="00865E82" w:rsidRDefault="00865E82">
    <w:pPr>
      <w:pStyle w:val="BodyText"/>
      <w:spacing w:line="14" w:lineRule="auto"/>
      <w:rPr>
        <w:sz w:val="20"/>
      </w:rPr>
    </w:pPr>
  </w:p>
  <w:p w14:paraId="73FF136C" w14:textId="1B98FE2A" w:rsidR="00865E82" w:rsidRDefault="00865E82">
    <w:pPr>
      <w:pStyle w:val="BodyText"/>
      <w:spacing w:line="14" w:lineRule="auto"/>
      <w:rPr>
        <w:sz w:val="20"/>
      </w:rPr>
    </w:pPr>
  </w:p>
  <w:p w14:paraId="575B4256" w14:textId="630CB61B" w:rsidR="00865E82" w:rsidRDefault="00865E82">
    <w:pPr>
      <w:pStyle w:val="BodyText"/>
      <w:spacing w:line="14" w:lineRule="auto"/>
      <w:rPr>
        <w:sz w:val="20"/>
      </w:rPr>
    </w:pPr>
  </w:p>
  <w:p w14:paraId="79B313FB" w14:textId="66126CC8" w:rsidR="00865E82" w:rsidRDefault="00865E82">
    <w:pPr>
      <w:pStyle w:val="BodyText"/>
      <w:spacing w:line="14" w:lineRule="auto"/>
      <w:rPr>
        <w:sz w:val="20"/>
      </w:rPr>
    </w:pPr>
  </w:p>
  <w:p w14:paraId="6BE4245F" w14:textId="2A544A0C" w:rsidR="00865E82" w:rsidRDefault="00865E82">
    <w:pPr>
      <w:pStyle w:val="BodyText"/>
      <w:spacing w:line="14" w:lineRule="auto"/>
      <w:rPr>
        <w:sz w:val="20"/>
      </w:rPr>
    </w:pPr>
  </w:p>
  <w:p w14:paraId="7EA979CF" w14:textId="46B2F708" w:rsidR="00865E82" w:rsidRDefault="00865E82">
    <w:pPr>
      <w:pStyle w:val="BodyText"/>
      <w:spacing w:line="14" w:lineRule="auto"/>
      <w:rPr>
        <w:sz w:val="20"/>
      </w:rPr>
    </w:pPr>
  </w:p>
  <w:p w14:paraId="5ABBB90F" w14:textId="6EB75567" w:rsidR="00865E82" w:rsidRDefault="00865E82">
    <w:pPr>
      <w:pStyle w:val="BodyText"/>
      <w:spacing w:line="14" w:lineRule="auto"/>
      <w:rPr>
        <w:sz w:val="20"/>
      </w:rPr>
    </w:pPr>
  </w:p>
  <w:p w14:paraId="0A545246" w14:textId="5FE4F2A9" w:rsidR="00865E82" w:rsidRDefault="00865E82">
    <w:pPr>
      <w:pStyle w:val="BodyText"/>
      <w:spacing w:line="14" w:lineRule="auto"/>
      <w:rPr>
        <w:sz w:val="20"/>
      </w:rPr>
    </w:pPr>
  </w:p>
  <w:p w14:paraId="6D3E362D" w14:textId="06B15510" w:rsidR="00865E82" w:rsidRDefault="00865E82">
    <w:pPr>
      <w:pStyle w:val="BodyText"/>
      <w:spacing w:line="14" w:lineRule="auto"/>
      <w:rPr>
        <w:sz w:val="20"/>
      </w:rPr>
    </w:pPr>
  </w:p>
  <w:p w14:paraId="5C18EBE7" w14:textId="431ED363" w:rsidR="00865E82" w:rsidRDefault="00865E82">
    <w:pPr>
      <w:pStyle w:val="BodyText"/>
      <w:spacing w:line="14" w:lineRule="auto"/>
      <w:rPr>
        <w:sz w:val="20"/>
      </w:rPr>
    </w:pPr>
  </w:p>
  <w:p w14:paraId="10A047F9" w14:textId="6FF5C81D" w:rsidR="00865E82" w:rsidRDefault="00865E82">
    <w:pPr>
      <w:pStyle w:val="BodyText"/>
      <w:spacing w:line="14" w:lineRule="auto"/>
      <w:rPr>
        <w:sz w:val="20"/>
      </w:rPr>
    </w:pPr>
  </w:p>
  <w:p w14:paraId="430AE444" w14:textId="13E3D58E" w:rsidR="00865E82" w:rsidRDefault="00865E82">
    <w:pPr>
      <w:pStyle w:val="BodyText"/>
      <w:spacing w:line="14" w:lineRule="auto"/>
      <w:rPr>
        <w:sz w:val="20"/>
      </w:rPr>
    </w:pPr>
  </w:p>
  <w:p w14:paraId="26845BB0" w14:textId="3EBE4422" w:rsidR="00865E82" w:rsidRDefault="00865E82">
    <w:pPr>
      <w:pStyle w:val="BodyText"/>
      <w:spacing w:line="14" w:lineRule="auto"/>
      <w:rPr>
        <w:sz w:val="20"/>
      </w:rPr>
    </w:pPr>
  </w:p>
  <w:p w14:paraId="244893FC" w14:textId="0F61F6E7" w:rsidR="00865E82" w:rsidRDefault="00865E82">
    <w:pPr>
      <w:pStyle w:val="BodyText"/>
      <w:spacing w:line="14" w:lineRule="auto"/>
      <w:rPr>
        <w:sz w:val="20"/>
      </w:rPr>
    </w:pPr>
  </w:p>
  <w:p w14:paraId="3C49B2EA" w14:textId="7261A148" w:rsidR="00865E82" w:rsidRDefault="00865E82">
    <w:pPr>
      <w:pStyle w:val="BodyText"/>
      <w:spacing w:line="14" w:lineRule="auto"/>
      <w:rPr>
        <w:sz w:val="20"/>
      </w:rPr>
    </w:pPr>
  </w:p>
  <w:p w14:paraId="2675450A" w14:textId="7BE64A19" w:rsidR="00865E82" w:rsidRDefault="00865E82">
    <w:pPr>
      <w:pStyle w:val="BodyText"/>
      <w:spacing w:line="14" w:lineRule="auto"/>
      <w:rPr>
        <w:sz w:val="20"/>
      </w:rPr>
    </w:pPr>
  </w:p>
  <w:p w14:paraId="4CB5AD7F" w14:textId="70CDCA42" w:rsidR="00865E82" w:rsidRDefault="00865E82">
    <w:pPr>
      <w:pStyle w:val="BodyText"/>
      <w:spacing w:line="14" w:lineRule="auto"/>
      <w:rPr>
        <w:sz w:val="20"/>
      </w:rPr>
    </w:pPr>
  </w:p>
  <w:p w14:paraId="21D5401D" w14:textId="0D094F03" w:rsidR="00865E82" w:rsidRDefault="00865E82">
    <w:pPr>
      <w:pStyle w:val="BodyText"/>
      <w:spacing w:line="14" w:lineRule="auto"/>
      <w:rPr>
        <w:sz w:val="20"/>
      </w:rPr>
    </w:pPr>
  </w:p>
  <w:p w14:paraId="3928DB97" w14:textId="6F7CFDDA" w:rsidR="00865E82" w:rsidRDefault="00865E82">
    <w:pPr>
      <w:pStyle w:val="BodyText"/>
      <w:spacing w:line="14" w:lineRule="auto"/>
      <w:rPr>
        <w:sz w:val="20"/>
      </w:rPr>
    </w:pPr>
  </w:p>
  <w:p w14:paraId="292397C5" w14:textId="558238E8" w:rsidR="00865E82" w:rsidRDefault="00865E82">
    <w:pPr>
      <w:pStyle w:val="BodyText"/>
      <w:spacing w:line="14" w:lineRule="auto"/>
      <w:rPr>
        <w:sz w:val="20"/>
      </w:rPr>
    </w:pPr>
  </w:p>
  <w:p w14:paraId="7FCDFC09" w14:textId="1C4AEAB8" w:rsidR="00865E82" w:rsidRDefault="00865E82">
    <w:pPr>
      <w:pStyle w:val="BodyText"/>
      <w:spacing w:line="14" w:lineRule="auto"/>
      <w:rPr>
        <w:sz w:val="20"/>
      </w:rPr>
    </w:pPr>
  </w:p>
  <w:p w14:paraId="011B5BA8" w14:textId="1197E219" w:rsidR="00865E82" w:rsidRDefault="00865E82">
    <w:pPr>
      <w:pStyle w:val="BodyText"/>
      <w:spacing w:line="14" w:lineRule="auto"/>
      <w:rPr>
        <w:sz w:val="20"/>
      </w:rPr>
    </w:pPr>
  </w:p>
  <w:p w14:paraId="0AC9970D" w14:textId="72B49504" w:rsidR="00865E82" w:rsidRDefault="00865E82">
    <w:pPr>
      <w:pStyle w:val="BodyText"/>
      <w:spacing w:line="14" w:lineRule="auto"/>
      <w:rPr>
        <w:sz w:val="20"/>
      </w:rPr>
    </w:pPr>
  </w:p>
  <w:p w14:paraId="14C5A0FF" w14:textId="7CBE0D1B" w:rsidR="00865E82" w:rsidRDefault="00865E82">
    <w:pPr>
      <w:pStyle w:val="BodyText"/>
      <w:spacing w:line="14" w:lineRule="auto"/>
      <w:rPr>
        <w:sz w:val="20"/>
      </w:rPr>
    </w:pPr>
  </w:p>
  <w:p w14:paraId="2209C709" w14:textId="6C25726B" w:rsidR="00865E82" w:rsidRDefault="00865E82">
    <w:pPr>
      <w:pStyle w:val="BodyText"/>
      <w:spacing w:line="14" w:lineRule="auto"/>
      <w:rPr>
        <w:sz w:val="20"/>
      </w:rPr>
    </w:pPr>
  </w:p>
  <w:p w14:paraId="73A35E04" w14:textId="5D5AB610" w:rsidR="00865E82" w:rsidRDefault="00865E82">
    <w:pPr>
      <w:pStyle w:val="BodyText"/>
      <w:spacing w:line="14" w:lineRule="auto"/>
      <w:rPr>
        <w:sz w:val="20"/>
      </w:rPr>
    </w:pPr>
  </w:p>
  <w:p w14:paraId="7C077254" w14:textId="44B9FDA5" w:rsidR="00865E82" w:rsidRDefault="00865E82">
    <w:pPr>
      <w:pStyle w:val="BodyText"/>
      <w:spacing w:line="14" w:lineRule="auto"/>
      <w:rPr>
        <w:sz w:val="20"/>
      </w:rPr>
    </w:pPr>
  </w:p>
  <w:p w14:paraId="2E4489F8" w14:textId="166DBF92" w:rsidR="00865E82" w:rsidRDefault="00865E82">
    <w:pPr>
      <w:pStyle w:val="BodyText"/>
      <w:spacing w:line="14" w:lineRule="auto"/>
      <w:rPr>
        <w:sz w:val="20"/>
      </w:rPr>
    </w:pPr>
  </w:p>
  <w:p w14:paraId="0B5AFAAA" w14:textId="3C4F0F32" w:rsidR="00865E82" w:rsidRDefault="00865E82">
    <w:pPr>
      <w:pStyle w:val="BodyText"/>
      <w:spacing w:line="14" w:lineRule="auto"/>
      <w:rPr>
        <w:sz w:val="20"/>
      </w:rPr>
    </w:pPr>
  </w:p>
  <w:p w14:paraId="4006B6EC" w14:textId="77777777" w:rsidR="00865E82" w:rsidRDefault="00865E82">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75485"/>
    <w:multiLevelType w:val="hybridMultilevel"/>
    <w:tmpl w:val="94446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553DE"/>
    <w:rsid w:val="004B1304"/>
    <w:rsid w:val="00642E35"/>
    <w:rsid w:val="006A5215"/>
    <w:rsid w:val="00851A6D"/>
    <w:rsid w:val="00865E82"/>
    <w:rsid w:val="009461C8"/>
    <w:rsid w:val="00995A21"/>
    <w:rsid w:val="009C3642"/>
    <w:rsid w:val="00B17B8D"/>
    <w:rsid w:val="00B6793B"/>
    <w:rsid w:val="00B97C74"/>
    <w:rsid w:val="00BE1F6E"/>
    <w:rsid w:val="00D56947"/>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l-GR"/>
    </w:rPr>
  </w:style>
  <w:style w:type="paragraph" w:styleId="Heading1">
    <w:name w:val="heading 1"/>
    <w:basedOn w:val="Normal"/>
    <w:uiPriority w:val="1"/>
    <w:qFormat/>
    <w:pPr>
      <w:ind w:left="1080"/>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
    <w:qFormat/>
    <w:pPr>
      <w:spacing w:before="126"/>
      <w:ind w:left="1519" w:right="1359"/>
      <w:jc w:val="center"/>
    </w:pPr>
    <w:rPr>
      <w:b/>
      <w:bCs/>
      <w:sz w:val="48"/>
      <w:szCs w:val="48"/>
    </w:rPr>
  </w:style>
  <w:style w:type="paragraph" w:styleId="ListParagraph">
    <w:name w:val="List Paragraph"/>
    <w:basedOn w:val="Normal"/>
    <w:uiPriority w:val="1"/>
    <w:qFormat/>
    <w:pPr>
      <w:ind w:left="10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56947"/>
    <w:pPr>
      <w:tabs>
        <w:tab w:val="center" w:pos="4153"/>
        <w:tab w:val="right" w:pos="8306"/>
      </w:tabs>
    </w:pPr>
  </w:style>
  <w:style w:type="character" w:customStyle="1" w:styleId="HeaderChar">
    <w:name w:val="Header Char"/>
    <w:basedOn w:val="DefaultParagraphFont"/>
    <w:link w:val="Header"/>
    <w:uiPriority w:val="99"/>
    <w:rsid w:val="00D56947"/>
    <w:rPr>
      <w:rFonts w:ascii="Calibri" w:eastAsia="Calibri" w:hAnsi="Calibri" w:cs="Calibri"/>
      <w:lang w:val="el-GR"/>
    </w:rPr>
  </w:style>
  <w:style w:type="paragraph" w:styleId="Footer">
    <w:name w:val="footer"/>
    <w:basedOn w:val="Normal"/>
    <w:link w:val="FooterChar"/>
    <w:uiPriority w:val="99"/>
    <w:unhideWhenUsed/>
    <w:rsid w:val="00D56947"/>
    <w:pPr>
      <w:tabs>
        <w:tab w:val="center" w:pos="4153"/>
        <w:tab w:val="right" w:pos="8306"/>
      </w:tabs>
    </w:pPr>
  </w:style>
  <w:style w:type="character" w:customStyle="1" w:styleId="FooterChar">
    <w:name w:val="Footer Char"/>
    <w:basedOn w:val="DefaultParagraphFont"/>
    <w:link w:val="Footer"/>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465</Words>
  <Characters>2656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Katerina Psaroudaki</cp:lastModifiedBy>
  <cp:revision>4</cp:revision>
  <dcterms:created xsi:type="dcterms:W3CDTF">2024-09-16T11:07:00Z</dcterms:created>
  <dcterms:modified xsi:type="dcterms:W3CDTF">2024-10-25T07:58:00Z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